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99757" w14:textId="77777777" w:rsidR="00685F34" w:rsidRDefault="00000000">
      <w:pPr>
        <w:spacing w:after="40"/>
      </w:pPr>
      <w:r>
        <w:rPr>
          <w:noProof/>
        </w:rPr>
        <w:drawing>
          <wp:inline distT="0" distB="0" distL="0" distR="0" wp14:anchorId="01B1DC8E" wp14:editId="1F66D229">
            <wp:extent cx="323850" cy="323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23850" cy="323850"/>
                    </a:xfrm>
                    <a:prstGeom prst="rect">
                      <a:avLst/>
                    </a:prstGeom>
                  </pic:spPr>
                </pic:pic>
              </a:graphicData>
            </a:graphic>
          </wp:inline>
        </w:drawing>
      </w:r>
      <w:r>
        <w:rPr>
          <w:rFonts w:ascii="Arial" w:eastAsia="Arial" w:hAnsi="Arial" w:cs="Arial"/>
          <w:sz w:val="40"/>
          <w:szCs w:val="40"/>
        </w:rPr>
        <w:t xml:space="preserve">   </w:t>
      </w:r>
      <w:r>
        <w:rPr>
          <w:rFonts w:ascii="Arial" w:eastAsia="Arial" w:hAnsi="Arial" w:cs="Arial"/>
          <w:b/>
          <w:bCs/>
          <w:color w:val="000000"/>
          <w:sz w:val="40"/>
          <w:szCs w:val="40"/>
        </w:rPr>
        <w:t>CARDS AGAINST THE CLOUD</w:t>
      </w:r>
    </w:p>
    <w:p w14:paraId="759FA6B0" w14:textId="77777777" w:rsidR="00685F34" w:rsidRDefault="00000000">
      <w:pPr>
        <w:pBdr>
          <w:bottom w:val="single" w:sz="10" w:space="0" w:color="000000"/>
        </w:pBdr>
        <w:spacing w:after="240"/>
      </w:pPr>
      <w:r>
        <w:rPr>
          <w:rFonts w:ascii="Arial" w:eastAsia="Arial" w:hAnsi="Arial" w:cs="Arial"/>
          <w:color w:val="595959"/>
          <w:sz w:val="21"/>
          <w:szCs w:val="21"/>
        </w:rPr>
        <w:t>A parody party game for people who have seen the bill.</w:t>
      </w:r>
    </w:p>
    <w:p w14:paraId="0000010F" w14:textId="77777777" w:rsidR="000B7149" w:rsidRDefault="00000000">
      <w:pPr>
        <w:spacing w:after="160"/>
      </w:pPr>
      <w:r>
        <w:rPr>
          <w:rFonts w:ascii="Arial" w:eastAsia="Arial" w:hAnsi="Arial" w:cs="Arial"/>
          <w:b/>
          <w:bCs/>
          <w:color w:val="000000"/>
          <w:sz w:val="28"/>
          <w:szCs w:val="28"/>
        </w:rPr>
        <w:t>White Cards — Build Your Own</w:t>
      </w:r>
    </w:p>
    <w:p w14:paraId="00000110" w14:textId="77777777" w:rsidR="000B7149" w:rsidRDefault="00000000">
      <w:pPr>
        <w:spacing w:before="230" w:after="100"/>
      </w:pPr>
      <w:r>
        <w:rPr>
          <w:rFonts w:ascii="Arial" w:eastAsia="Arial" w:hAnsi="Arial" w:cs="Arial"/>
          <w:b/>
          <w:bCs/>
          <w:color w:val="000000"/>
          <w:sz w:val="23"/>
          <w:szCs w:val="23"/>
        </w:rPr>
        <w:t>What you're holding</w:t>
      </w:r>
    </w:p>
    <w:p w14:paraId="00000111" w14:textId="77777777" w:rsidR="000B7149" w:rsidRDefault="00000000">
      <w:pPr>
        <w:spacing w:after="130" w:line="258" w:lineRule="auto"/>
      </w:pPr>
      <w:r>
        <w:rPr>
          <w:rFonts w:ascii="Arial" w:eastAsia="Arial" w:hAnsi="Arial" w:cs="Arial"/>
          <w:color w:val="1A1A1A"/>
        </w:rPr>
        <w:t xml:space="preserve">This is the starter kit for making your own white cards. Same 2.5 by </w:t>
      </w:r>
      <w:proofErr w:type="gramStart"/>
      <w:r>
        <w:rPr>
          <w:rFonts w:ascii="Arial" w:eastAsia="Arial" w:hAnsi="Arial" w:cs="Arial"/>
          <w:color w:val="1A1A1A"/>
        </w:rPr>
        <w:t>3.5 inch</w:t>
      </w:r>
      <w:proofErr w:type="gramEnd"/>
      <w:r>
        <w:rPr>
          <w:rFonts w:ascii="Arial" w:eastAsia="Arial" w:hAnsi="Arial" w:cs="Arial"/>
          <w:color w:val="1A1A1A"/>
        </w:rPr>
        <w:t xml:space="preserve"> card size as the real deck, same footer, same rules, just empty. A couple of sample pages are still in here so you can see the format before you delete them and start typing your own regrets.</w:t>
      </w:r>
    </w:p>
    <w:p w14:paraId="00000112" w14:textId="77777777" w:rsidR="000B7149" w:rsidRDefault="00000000">
      <w:pPr>
        <w:spacing w:before="230" w:after="100"/>
      </w:pPr>
      <w:r>
        <w:rPr>
          <w:rFonts w:ascii="Arial" w:eastAsia="Arial" w:hAnsi="Arial" w:cs="Arial"/>
          <w:b/>
          <w:bCs/>
          <w:color w:val="000000"/>
          <w:sz w:val="23"/>
          <w:szCs w:val="23"/>
        </w:rPr>
        <w:t>What makes a good white card</w:t>
      </w:r>
    </w:p>
    <w:p w14:paraId="00000113" w14:textId="77777777" w:rsidR="000B7149" w:rsidRDefault="00000000">
      <w:pPr>
        <w:spacing w:after="130" w:line="258" w:lineRule="auto"/>
      </w:pPr>
      <w:r>
        <w:rPr>
          <w:rFonts w:ascii="Arial" w:eastAsia="Arial" w:hAnsi="Arial" w:cs="Arial"/>
          <w:color w:val="1A1A1A"/>
        </w:rPr>
        <w:t>A white card is the answer, not the joke by itself. The black card supplies the setup. The best ones are specific enough to sting. "Cloud costs" is not a card. "$47,000 in data transfer charges nobody approved" is.</w:t>
      </w:r>
    </w:p>
    <w:p w14:paraId="00000114" w14:textId="77777777" w:rsidR="000B7149" w:rsidRDefault="00000000">
      <w:pPr>
        <w:spacing w:after="130" w:line="258" w:lineRule="auto"/>
      </w:pPr>
      <w:r>
        <w:rPr>
          <w:rFonts w:ascii="Arial" w:eastAsia="Arial" w:hAnsi="Arial" w:cs="Arial"/>
          <w:color w:val="1A1A1A"/>
        </w:rPr>
        <w:t xml:space="preserve">Short beats </w:t>
      </w:r>
      <w:proofErr w:type="gramStart"/>
      <w:r>
        <w:rPr>
          <w:rFonts w:ascii="Arial" w:eastAsia="Arial" w:hAnsi="Arial" w:cs="Arial"/>
          <w:color w:val="1A1A1A"/>
        </w:rPr>
        <w:t>clever</w:t>
      </w:r>
      <w:proofErr w:type="gramEnd"/>
      <w:r>
        <w:rPr>
          <w:rFonts w:ascii="Arial" w:eastAsia="Arial" w:hAnsi="Arial" w:cs="Arial"/>
          <w:color w:val="1A1A1A"/>
        </w:rPr>
        <w:t>. If it takes a sentence of setup to land, it belongs in a postmortem, not on a card.</w:t>
      </w:r>
    </w:p>
    <w:p w14:paraId="00000115" w14:textId="77777777" w:rsidR="000B7149" w:rsidRDefault="00000000">
      <w:pPr>
        <w:spacing w:before="230" w:after="100"/>
      </w:pPr>
      <w:r>
        <w:rPr>
          <w:rFonts w:ascii="Arial" w:eastAsia="Arial" w:hAnsi="Arial" w:cs="Arial"/>
          <w:b/>
          <w:bCs/>
          <w:color w:val="000000"/>
          <w:sz w:val="23"/>
          <w:szCs w:val="23"/>
        </w:rPr>
        <w:t>Rules for not breaking the layout</w:t>
      </w:r>
    </w:p>
    <w:p w14:paraId="00000116" w14:textId="5D8326B2" w:rsidR="000B7149" w:rsidRDefault="00000000">
      <w:pPr>
        <w:spacing w:after="130" w:line="258" w:lineRule="auto"/>
      </w:pPr>
      <w:r>
        <w:rPr>
          <w:rFonts w:ascii="Arial" w:eastAsia="Arial" w:hAnsi="Arial" w:cs="Arial"/>
          <w:color w:val="1A1A1A"/>
        </w:rPr>
        <w:t xml:space="preserve">Leave the card size, the footer, and the logo alone. Replace the </w:t>
      </w:r>
      <w:r w:rsidR="00E1580C">
        <w:rPr>
          <w:rFonts w:ascii="Arial" w:eastAsia="Arial" w:hAnsi="Arial" w:cs="Arial"/>
          <w:color w:val="1A1A1A"/>
        </w:rPr>
        <w:t>black font</w:t>
      </w:r>
      <w:r>
        <w:rPr>
          <w:rFonts w:ascii="Arial" w:eastAsia="Arial" w:hAnsi="Arial" w:cs="Arial"/>
          <w:color w:val="1A1A1A"/>
        </w:rPr>
        <w:t xml:space="preserve"> answer text only. If your line wraps past two lines of type, it is too long. Cut it down, the same way you would cut a ticket description nobody was going to read anyway.</w:t>
      </w:r>
    </w:p>
    <w:p w14:paraId="00000117" w14:textId="77777777" w:rsidR="000B7149" w:rsidRDefault="00000000">
      <w:pPr>
        <w:spacing w:before="230" w:after="100"/>
      </w:pPr>
      <w:r>
        <w:rPr>
          <w:rFonts w:ascii="Arial" w:eastAsia="Arial" w:hAnsi="Arial" w:cs="Arial"/>
          <w:b/>
          <w:bCs/>
          <w:color w:val="000000"/>
          <w:sz w:val="23"/>
          <w:szCs w:val="23"/>
        </w:rPr>
        <w:t>One card, one thought</w:t>
      </w:r>
    </w:p>
    <w:p w14:paraId="00000118" w14:textId="77777777" w:rsidR="000B7149" w:rsidRDefault="00000000">
      <w:pPr>
        <w:spacing w:after="130" w:line="258" w:lineRule="auto"/>
      </w:pPr>
      <w:r>
        <w:rPr>
          <w:rFonts w:ascii="Arial" w:eastAsia="Arial" w:hAnsi="Arial" w:cs="Arial"/>
          <w:color w:val="1A1A1A"/>
        </w:rPr>
        <w:t xml:space="preserve">Resist the urge to cram two jokes onto one card. If you have two good ideas, that is two cards. The deck does not get worse with more good cards </w:t>
      </w:r>
      <w:proofErr w:type="gramStart"/>
      <w:r>
        <w:rPr>
          <w:rFonts w:ascii="Arial" w:eastAsia="Arial" w:hAnsi="Arial" w:cs="Arial"/>
          <w:color w:val="1A1A1A"/>
        </w:rPr>
        <w:t>in</w:t>
      </w:r>
      <w:proofErr w:type="gramEnd"/>
      <w:r>
        <w:rPr>
          <w:rFonts w:ascii="Arial" w:eastAsia="Arial" w:hAnsi="Arial" w:cs="Arial"/>
          <w:color w:val="1A1A1A"/>
        </w:rPr>
        <w:t xml:space="preserve"> it. It gets worse with cards trying to do too much.</w:t>
      </w:r>
    </w:p>
    <w:p w14:paraId="00000119" w14:textId="77777777" w:rsidR="000B7149" w:rsidRDefault="00000000">
      <w:pPr>
        <w:spacing w:before="230" w:after="100"/>
      </w:pPr>
      <w:r>
        <w:rPr>
          <w:rFonts w:ascii="Arial" w:eastAsia="Arial" w:hAnsi="Arial" w:cs="Arial"/>
          <w:b/>
          <w:bCs/>
          <w:color w:val="000000"/>
          <w:sz w:val="23"/>
          <w:szCs w:val="23"/>
        </w:rPr>
        <w:t>Share it back</w:t>
      </w:r>
    </w:p>
    <w:p w14:paraId="0000011A" w14:textId="77777777" w:rsidR="000B7149" w:rsidRDefault="00000000">
      <w:pPr>
        <w:spacing w:after="130" w:line="258" w:lineRule="auto"/>
      </w:pPr>
      <w:r>
        <w:rPr>
          <w:rFonts w:ascii="Arial" w:eastAsia="Arial" w:hAnsi="Arial" w:cs="Arial"/>
          <w:color w:val="1A1A1A"/>
        </w:rPr>
        <w:t>The full deck, the black cards, and the rules live in the project repo.</w:t>
      </w:r>
    </w:p>
    <w:p w14:paraId="0000011B" w14:textId="32E6F53B" w:rsidR="000B7149" w:rsidRDefault="00000000">
      <w:pPr>
        <w:spacing w:after="130" w:line="258" w:lineRule="auto"/>
      </w:pPr>
      <w:r>
        <w:rPr>
          <w:rFonts w:ascii="Arial" w:eastAsia="Arial" w:hAnsi="Arial" w:cs="Arial"/>
          <w:b/>
          <w:bCs/>
          <w:color w:val="104862"/>
        </w:rPr>
        <w:t>https://github.com/michaelgeiser/cards-against-the-cloud/</w:t>
      </w:r>
      <w:r w:rsidR="00F97E86">
        <w:rPr>
          <w:rFonts w:ascii="Arial" w:eastAsia="Arial" w:hAnsi="Arial" w:cs="Arial"/>
          <w:b/>
          <w:bCs/>
          <w:color w:val="104862"/>
        </w:rPr>
        <w:t xml:space="preserve"> </w:t>
      </w:r>
    </w:p>
    <w:p w14:paraId="0000011C" w14:textId="77777777" w:rsidR="000B7149" w:rsidRDefault="00000000">
      <w:pPr>
        <w:spacing w:after="130" w:line="258" w:lineRule="auto"/>
      </w:pPr>
      <w:r>
        <w:rPr>
          <w:rFonts w:ascii="Arial" w:eastAsia="Arial" w:hAnsi="Arial" w:cs="Arial"/>
          <w:color w:val="1A1A1A"/>
        </w:rPr>
        <w:t>This template carries the same Creative Commons Attribution 4.0 license as the rest of the game. Build your own expansion, print it for your team, sell it if you want. Just credit Geisersoft, link to the license, and say what you changed. Full terms are in the Instructions document.</w:t>
      </w:r>
    </w:p>
    <w:p w14:paraId="0000011D" w14:textId="77777777" w:rsidR="000B7149" w:rsidRDefault="00000000">
      <w:pPr>
        <w:spacing w:line="258" w:lineRule="auto"/>
      </w:pPr>
      <w:r>
        <w:rPr>
          <w:rFonts w:ascii="Arial" w:eastAsia="Arial" w:hAnsi="Arial" w:cs="Arial"/>
          <w:color w:val="595959"/>
        </w:rPr>
        <w:t>Full license text: https://creativecommons.org/licenses/by/4.0/</w:t>
      </w:r>
    </w:p>
    <w:p w14:paraId="05303EE2" w14:textId="77777777" w:rsidR="00685F34" w:rsidRDefault="00685F34">
      <w:pPr>
        <w:sectPr w:rsidR="00685F34">
          <w:pgSz w:w="12240" w:h="15840"/>
          <w:pgMar w:top="1080" w:right="1296" w:bottom="1080" w:left="1296" w:header="708" w:footer="708" w:gutter="0"/>
          <w:cols w:space="720"/>
          <w:docGrid w:linePitch="360"/>
        </w:sectPr>
      </w:pPr>
    </w:p>
    <w:tbl>
      <w:tblPr>
        <w:tblW w:w="1080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0" w:type="dxa"/>
          <w:right w:w="0" w:type="dxa"/>
        </w:tblCellMar>
        <w:tblLook w:val="04A0" w:firstRow="1" w:lastRow="0" w:firstColumn="1" w:lastColumn="0" w:noHBand="0" w:noVBand="1"/>
      </w:tblPr>
      <w:tblGrid>
        <w:gridCol w:w="3600"/>
        <w:gridCol w:w="3600"/>
        <w:gridCol w:w="3600"/>
      </w:tblGrid>
      <w:tr w:rsidR="00685F34" w14:paraId="2E802162" w14:textId="77777777">
        <w:trPr>
          <w:trHeight w:hRule="exact" w:val="5040"/>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581D7038"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26E91D80" w14:textId="77777777" w:rsidR="00685F34" w:rsidRDefault="00000000">
                  <w:pPr>
                    <w:spacing w:line="264" w:lineRule="auto"/>
                  </w:pPr>
                  <w:r>
                    <w:rPr>
                      <w:rFonts w:ascii="Arial" w:eastAsia="Arial" w:hAnsi="Arial" w:cs="Arial"/>
                      <w:b/>
                      <w:bCs/>
                      <w:color w:val="111111"/>
                      <w:sz w:val="27"/>
                      <w:szCs w:val="27"/>
                    </w:rPr>
                    <w:lastRenderedPageBreak/>
                    <w:t>A NAT Gateway nobody remembers creating</w:t>
                  </w:r>
                </w:p>
              </w:tc>
            </w:tr>
            <w:tr w:rsidR="00685F34" w14:paraId="16AF1183"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7C670170" w14:textId="77777777" w:rsidR="00685F34" w:rsidRDefault="00000000">
                  <w:pPr>
                    <w:tabs>
                      <w:tab w:val="right" w:pos="3220"/>
                    </w:tabs>
                  </w:pPr>
                  <w:r>
                    <w:rPr>
                      <w:noProof/>
                    </w:rPr>
                    <w:drawing>
                      <wp:inline distT="0" distB="0" distL="0" distR="0" wp14:anchorId="46992692" wp14:editId="7C6977F1">
                        <wp:extent cx="276225" cy="276225"/>
                        <wp:effectExtent l="0" t="0" r="0" b="0"/>
                        <wp:docPr id="1831080957" name="Picture 1831080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553F90C0" w14:textId="77777777" w:rsidR="00685F34" w:rsidRDefault="00685F34"/>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75504BCA"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02A0FE81" w14:textId="77777777" w:rsidR="00685F34" w:rsidRDefault="00000000">
                  <w:pPr>
                    <w:spacing w:line="264" w:lineRule="auto"/>
                  </w:pPr>
                  <w:r>
                    <w:rPr>
                      <w:rFonts w:ascii="Arial" w:eastAsia="Arial" w:hAnsi="Arial" w:cs="Arial"/>
                      <w:b/>
                      <w:bCs/>
                      <w:color w:val="111111"/>
                      <w:sz w:val="30"/>
                      <w:szCs w:val="30"/>
                    </w:rPr>
                    <w:t>$47,000 in data transfer charges</w:t>
                  </w:r>
                </w:p>
              </w:tc>
            </w:tr>
            <w:tr w:rsidR="00685F34" w14:paraId="3C4750FA"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247875AE" w14:textId="77777777" w:rsidR="00685F34" w:rsidRDefault="00000000">
                  <w:pPr>
                    <w:tabs>
                      <w:tab w:val="right" w:pos="3220"/>
                    </w:tabs>
                  </w:pPr>
                  <w:r>
                    <w:rPr>
                      <w:noProof/>
                    </w:rPr>
                    <w:drawing>
                      <wp:inline distT="0" distB="0" distL="0" distR="0" wp14:anchorId="752B4EA3" wp14:editId="1974A73F">
                        <wp:extent cx="276225" cy="276225"/>
                        <wp:effectExtent l="0" t="0" r="0" b="0"/>
                        <wp:docPr id="21612173" name="Picture 2161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16FA6C93" w14:textId="77777777" w:rsidR="00685F34" w:rsidRDefault="00685F34"/>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2299FB2F"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20241081" w14:textId="77777777" w:rsidR="00685F34" w:rsidRDefault="00000000">
                  <w:pPr>
                    <w:spacing w:line="264" w:lineRule="auto"/>
                  </w:pPr>
                  <w:r>
                    <w:rPr>
                      <w:rFonts w:ascii="Arial" w:eastAsia="Arial" w:hAnsi="Arial" w:cs="Arial"/>
                      <w:b/>
                      <w:bCs/>
                      <w:color w:val="111111"/>
                      <w:sz w:val="30"/>
                      <w:szCs w:val="30"/>
                    </w:rPr>
                    <w:t>us-east-1</w:t>
                  </w:r>
                </w:p>
              </w:tc>
            </w:tr>
            <w:tr w:rsidR="00685F34" w14:paraId="7F26FB56"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0845F725" w14:textId="77777777" w:rsidR="00685F34" w:rsidRDefault="00000000">
                  <w:pPr>
                    <w:tabs>
                      <w:tab w:val="right" w:pos="3220"/>
                    </w:tabs>
                  </w:pPr>
                  <w:r>
                    <w:rPr>
                      <w:noProof/>
                    </w:rPr>
                    <w:drawing>
                      <wp:inline distT="0" distB="0" distL="0" distR="0" wp14:anchorId="2B40E23F" wp14:editId="733453DD">
                        <wp:extent cx="276225" cy="276225"/>
                        <wp:effectExtent l="0" t="0" r="0" b="0"/>
                        <wp:docPr id="166991498" name="Picture 16699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15851B97" w14:textId="77777777" w:rsidR="00685F34" w:rsidRDefault="00685F34"/>
        </w:tc>
      </w:tr>
      <w:tr w:rsidR="00685F34" w14:paraId="633CAB85" w14:textId="77777777">
        <w:trPr>
          <w:trHeight w:hRule="exact" w:val="5040"/>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44CA4A74"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048D88EB" w14:textId="77777777" w:rsidR="00685F34" w:rsidRDefault="00000000">
                  <w:pPr>
                    <w:spacing w:line="264" w:lineRule="auto"/>
                  </w:pPr>
                  <w:r>
                    <w:rPr>
                      <w:rFonts w:ascii="Arial" w:eastAsia="Arial" w:hAnsi="Arial" w:cs="Arial"/>
                      <w:b/>
                      <w:bCs/>
                      <w:color w:val="111111"/>
                      <w:sz w:val="30"/>
                      <w:szCs w:val="30"/>
                    </w:rPr>
                    <w:t>Lambda cold starts</w:t>
                  </w:r>
                </w:p>
              </w:tc>
            </w:tr>
            <w:tr w:rsidR="00685F34" w14:paraId="05F27A81"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1F972EFE" w14:textId="77777777" w:rsidR="00685F34" w:rsidRDefault="00000000">
                  <w:pPr>
                    <w:tabs>
                      <w:tab w:val="right" w:pos="3220"/>
                    </w:tabs>
                  </w:pPr>
                  <w:r>
                    <w:rPr>
                      <w:noProof/>
                    </w:rPr>
                    <w:drawing>
                      <wp:inline distT="0" distB="0" distL="0" distR="0" wp14:anchorId="39824257" wp14:editId="5537E396">
                        <wp:extent cx="276225" cy="276225"/>
                        <wp:effectExtent l="0" t="0" r="0" b="0"/>
                        <wp:docPr id="622503385" name="Picture 622503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42524B21" w14:textId="77777777" w:rsidR="00685F34" w:rsidRDefault="00685F34"/>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5D42BE60"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6A190787" w14:textId="77777777" w:rsidR="00685F34" w:rsidRDefault="00000000">
                  <w:pPr>
                    <w:spacing w:line="264" w:lineRule="auto"/>
                  </w:pPr>
                  <w:r>
                    <w:rPr>
                      <w:rFonts w:ascii="Arial" w:eastAsia="Arial" w:hAnsi="Arial" w:cs="Arial"/>
                      <w:b/>
                      <w:bCs/>
                      <w:color w:val="111111"/>
                      <w:sz w:val="27"/>
                      <w:szCs w:val="27"/>
                    </w:rPr>
                    <w:t>An S3 bucket set to "public: yes, very"</w:t>
                  </w:r>
                </w:p>
              </w:tc>
            </w:tr>
            <w:tr w:rsidR="00685F34" w14:paraId="44BE48D2"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648E5E23" w14:textId="77777777" w:rsidR="00685F34" w:rsidRDefault="00000000">
                  <w:pPr>
                    <w:tabs>
                      <w:tab w:val="right" w:pos="3220"/>
                    </w:tabs>
                  </w:pPr>
                  <w:r>
                    <w:rPr>
                      <w:noProof/>
                    </w:rPr>
                    <w:drawing>
                      <wp:inline distT="0" distB="0" distL="0" distR="0" wp14:anchorId="5C22E57B" wp14:editId="41CA806B">
                        <wp:extent cx="276225" cy="276225"/>
                        <wp:effectExtent l="0" t="0" r="0" b="0"/>
                        <wp:docPr id="503015572" name="Picture 50301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52FC6D8A" w14:textId="77777777" w:rsidR="00685F34" w:rsidRDefault="00685F34"/>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49A45027"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39032B63" w14:textId="77777777" w:rsidR="00685F34" w:rsidRDefault="00000000">
                  <w:pPr>
                    <w:spacing w:line="264" w:lineRule="auto"/>
                  </w:pPr>
                  <w:r>
                    <w:rPr>
                      <w:rFonts w:ascii="Arial" w:eastAsia="Arial" w:hAnsi="Arial" w:cs="Arial"/>
                      <w:b/>
                      <w:bCs/>
                      <w:color w:val="111111"/>
                      <w:sz w:val="30"/>
                      <w:szCs w:val="30"/>
                    </w:rPr>
                    <w:t>The AWS Free Tier, technically</w:t>
                  </w:r>
                </w:p>
              </w:tc>
            </w:tr>
            <w:tr w:rsidR="00685F34" w14:paraId="08A9F4A7"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3FA3C42E" w14:textId="77777777" w:rsidR="00685F34" w:rsidRDefault="00000000">
                  <w:pPr>
                    <w:tabs>
                      <w:tab w:val="right" w:pos="3220"/>
                    </w:tabs>
                  </w:pPr>
                  <w:r>
                    <w:rPr>
                      <w:noProof/>
                    </w:rPr>
                    <w:drawing>
                      <wp:inline distT="0" distB="0" distL="0" distR="0" wp14:anchorId="10AD4F75" wp14:editId="63CDF306">
                        <wp:extent cx="276225" cy="276225"/>
                        <wp:effectExtent l="0" t="0" r="0" b="0"/>
                        <wp:docPr id="1455024131" name="Picture 145502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7B1B5945" w14:textId="77777777" w:rsidR="00685F34" w:rsidRDefault="00685F34"/>
        </w:tc>
      </w:tr>
      <w:tr w:rsidR="00685F34" w14:paraId="32661263" w14:textId="77777777">
        <w:trPr>
          <w:trHeight w:hRule="exact" w:val="5040"/>
        </w:trPr>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1D647D04"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298CE61C" w14:textId="77777777" w:rsidR="00685F34" w:rsidRDefault="00000000">
                  <w:pPr>
                    <w:spacing w:line="264" w:lineRule="auto"/>
                  </w:pPr>
                  <w:r>
                    <w:rPr>
                      <w:rFonts w:ascii="Arial" w:eastAsia="Arial" w:hAnsi="Arial" w:cs="Arial"/>
                      <w:b/>
                      <w:bCs/>
                      <w:color w:val="111111"/>
                      <w:sz w:val="24"/>
                      <w:szCs w:val="24"/>
                    </w:rPr>
                    <w:t>Reserved Instances for a workload that no longer exists</w:t>
                  </w:r>
                </w:p>
              </w:tc>
            </w:tr>
            <w:tr w:rsidR="00685F34" w14:paraId="72509C8A"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331CC8D0" w14:textId="77777777" w:rsidR="00685F34" w:rsidRDefault="00000000">
                  <w:pPr>
                    <w:tabs>
                      <w:tab w:val="right" w:pos="3220"/>
                    </w:tabs>
                  </w:pPr>
                  <w:r>
                    <w:rPr>
                      <w:noProof/>
                    </w:rPr>
                    <w:drawing>
                      <wp:inline distT="0" distB="0" distL="0" distR="0" wp14:anchorId="6EF11DDF" wp14:editId="3313D50C">
                        <wp:extent cx="276225" cy="276225"/>
                        <wp:effectExtent l="0" t="0" r="0" b="0"/>
                        <wp:docPr id="1679299881" name="Picture 1679299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19925731" w14:textId="77777777" w:rsidR="00685F34" w:rsidRDefault="00685F34"/>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730E78DB"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1E27AC6C" w14:textId="77777777" w:rsidR="00685F34" w:rsidRDefault="00000000">
                  <w:pPr>
                    <w:spacing w:line="264" w:lineRule="auto"/>
                  </w:pPr>
                  <w:r>
                    <w:rPr>
                      <w:rFonts w:ascii="Arial" w:eastAsia="Arial" w:hAnsi="Arial" w:cs="Arial"/>
                      <w:b/>
                      <w:bCs/>
                      <w:color w:val="111111"/>
                      <w:sz w:val="30"/>
                      <w:szCs w:val="30"/>
                    </w:rPr>
                    <w:t>Route 53 propagation, allegedly</w:t>
                  </w:r>
                </w:p>
              </w:tc>
            </w:tr>
            <w:tr w:rsidR="00685F34" w14:paraId="55D1A3B0"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0D3F70A8" w14:textId="77777777" w:rsidR="00685F34" w:rsidRDefault="00000000">
                  <w:pPr>
                    <w:tabs>
                      <w:tab w:val="right" w:pos="3220"/>
                    </w:tabs>
                  </w:pPr>
                  <w:r>
                    <w:rPr>
                      <w:noProof/>
                    </w:rPr>
                    <w:drawing>
                      <wp:inline distT="0" distB="0" distL="0" distR="0" wp14:anchorId="1AE0E988" wp14:editId="416BB46A">
                        <wp:extent cx="276225" cy="276225"/>
                        <wp:effectExtent l="0" t="0" r="0" b="0"/>
                        <wp:docPr id="765382476" name="Picture 765382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66817BCA" w14:textId="77777777" w:rsidR="00685F34" w:rsidRDefault="00685F34"/>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0" w:type="dxa"/>
              <w:left w:w="0" w:type="dxa"/>
              <w:bottom w:w="0" w:type="dxa"/>
              <w:right w:w="0" w:type="dxa"/>
            </w:tcMar>
          </w:tcPr>
          <w:tbl>
            <w:tblPr>
              <w:tblW w:w="36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4A0" w:firstRow="1" w:lastRow="0" w:firstColumn="1" w:lastColumn="0" w:noHBand="0" w:noVBand="1"/>
            </w:tblPr>
            <w:tblGrid>
              <w:gridCol w:w="3600"/>
            </w:tblGrid>
            <w:tr w:rsidR="00685F34" w14:paraId="3BA0D20C" w14:textId="77777777">
              <w:trPr>
                <w:trHeight w:hRule="exact" w:val="4130"/>
              </w:trPr>
              <w:tc>
                <w:tcPr>
                  <w:tcW w:w="3600" w:type="dxa"/>
                  <w:tcBorders>
                    <w:top w:val="none" w:sz="0" w:space="0" w:color="FFFFFF"/>
                    <w:left w:val="none" w:sz="0" w:space="0" w:color="FFFFFF"/>
                    <w:bottom w:val="none" w:sz="0" w:space="0" w:color="FFFFFF"/>
                    <w:right w:val="none" w:sz="0" w:space="0" w:color="FFFFFF"/>
                  </w:tcBorders>
                  <w:shd w:val="clear" w:color="auto" w:fill="FFFFFF"/>
                  <w:tcMar>
                    <w:top w:w="190" w:type="dxa"/>
                    <w:left w:w="190" w:type="dxa"/>
                    <w:bottom w:w="0" w:type="dxa"/>
                    <w:right w:w="190" w:type="dxa"/>
                  </w:tcMar>
                </w:tcPr>
                <w:p w14:paraId="1076E0F5" w14:textId="77777777" w:rsidR="00685F34" w:rsidRDefault="00000000">
                  <w:pPr>
                    <w:spacing w:line="264" w:lineRule="auto"/>
                  </w:pPr>
                  <w:r>
                    <w:rPr>
                      <w:rFonts w:ascii="Arial" w:eastAsia="Arial" w:hAnsi="Arial" w:cs="Arial"/>
                      <w:b/>
                      <w:bCs/>
                      <w:color w:val="111111"/>
                      <w:sz w:val="24"/>
                      <w:szCs w:val="24"/>
                    </w:rPr>
                    <w:t>A CloudFormation stack stuck in DELETE_FAILED since 2021</w:t>
                  </w:r>
                </w:p>
              </w:tc>
            </w:tr>
            <w:tr w:rsidR="00685F34" w14:paraId="571D1D67" w14:textId="77777777">
              <w:trPr>
                <w:trHeight w:hRule="exact" w:val="910"/>
              </w:trPr>
              <w:tc>
                <w:tcPr>
                  <w:tcW w:w="3600" w:type="dxa"/>
                  <w:tcBorders>
                    <w:top w:val="none" w:sz="0" w:space="0" w:color="FFFFFF"/>
                    <w:left w:val="none" w:sz="0" w:space="0" w:color="FFFFFF"/>
                    <w:bottom w:val="none" w:sz="0" w:space="0" w:color="FFFFFF"/>
                    <w:right w:val="none" w:sz="0" w:space="0" w:color="FFFFFF"/>
                  </w:tcBorders>
                  <w:shd w:val="clear" w:color="auto" w:fill="FFFFFF"/>
                  <w:tcMar>
                    <w:top w:w="0" w:type="dxa"/>
                    <w:left w:w="190" w:type="dxa"/>
                    <w:bottom w:w="150" w:type="dxa"/>
                    <w:right w:w="190" w:type="dxa"/>
                  </w:tcMar>
                  <w:vAlign w:val="bottom"/>
                </w:tcPr>
                <w:p w14:paraId="23A6F54C" w14:textId="77777777" w:rsidR="00685F34" w:rsidRDefault="00000000">
                  <w:pPr>
                    <w:tabs>
                      <w:tab w:val="right" w:pos="3220"/>
                    </w:tabs>
                  </w:pPr>
                  <w:r>
                    <w:rPr>
                      <w:noProof/>
                    </w:rPr>
                    <w:drawing>
                      <wp:inline distT="0" distB="0" distL="0" distR="0" wp14:anchorId="5BF50E36" wp14:editId="632F274D">
                        <wp:extent cx="276225" cy="276225"/>
                        <wp:effectExtent l="0" t="0" r="0" b="0"/>
                        <wp:docPr id="116159363" name="Picture 11615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276225" cy="276225"/>
                                </a:xfrm>
                                <a:prstGeom prst="rect">
                                  <a:avLst/>
                                </a:prstGeom>
                              </pic:spPr>
                            </pic:pic>
                          </a:graphicData>
                        </a:graphic>
                      </wp:inline>
                    </w:drawing>
                  </w:r>
                  <w:r>
                    <w:rPr>
                      <w:rFonts w:ascii="Arial" w:eastAsia="Arial" w:hAnsi="Arial" w:cs="Arial"/>
                      <w:sz w:val="13"/>
                      <w:szCs w:val="13"/>
                    </w:rPr>
                    <w:t xml:space="preserve">  </w:t>
                  </w:r>
                  <w:r>
                    <w:rPr>
                      <w:rFonts w:ascii="Arial" w:eastAsia="Arial" w:hAnsi="Arial" w:cs="Arial"/>
                      <w:b/>
                      <w:bCs/>
                      <w:color w:val="8C8C8C"/>
                      <w:sz w:val="12"/>
                      <w:szCs w:val="12"/>
                    </w:rPr>
                    <w:t>CARDS AGAINST THE CLOUD</w:t>
                  </w:r>
                </w:p>
              </w:tc>
            </w:tr>
          </w:tbl>
          <w:p w14:paraId="12FDEC7C" w14:textId="77777777" w:rsidR="00685F34" w:rsidRDefault="00685F34"/>
        </w:tc>
      </w:tr>
    </w:tbl>
    <w:p w14:paraId="10DC226E" w14:textId="77777777" w:rsidR="00685F34" w:rsidRDefault="00685F34">
      <w:pPr>
        <w:spacing w:line="20" w:lineRule="exact"/>
      </w:pPr>
    </w:p>
    <w:p w14:paraId="68218DDB" w14:textId="77777777" w:rsidR="00685F34" w:rsidRDefault="00685F34">
      <w:pPr>
        <w:sectPr w:rsidR="00685F34">
          <w:pgSz w:w="12240" w:h="15840"/>
          <w:pgMar w:top="180" w:right="720" w:bottom="180" w:left="720" w:header="0" w:footer="0" w:gutter="0"/>
          <w:cols w:space="720"/>
          <w:docGrid w:linePitch="360"/>
        </w:sectPr>
      </w:pPr>
    </w:p>
    <w:p w14:paraId="3698FA20" w14:textId="77777777" w:rsidR="00685F34" w:rsidRDefault="00685F34">
      <w:pPr>
        <w:spacing w:line="20" w:lineRule="exact"/>
      </w:pPr>
    </w:p>
    <w:sectPr w:rsidR="00685F34">
      <w:pgSz w:w="12240" w:h="15840"/>
      <w:pgMar w:top="180" w:right="720" w:bottom="180" w:left="72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D7645"/>
    <w:multiLevelType w:val="hybridMultilevel"/>
    <w:tmpl w:val="E6CE2C18"/>
    <w:lvl w:ilvl="0" w:tplc="20E44260">
      <w:start w:val="1"/>
      <w:numFmt w:val="bullet"/>
      <w:lvlText w:val="●"/>
      <w:lvlJc w:val="left"/>
      <w:pPr>
        <w:ind w:left="720" w:hanging="360"/>
      </w:pPr>
    </w:lvl>
    <w:lvl w:ilvl="1" w:tplc="E760CB0C">
      <w:start w:val="1"/>
      <w:numFmt w:val="bullet"/>
      <w:lvlText w:val="○"/>
      <w:lvlJc w:val="left"/>
      <w:pPr>
        <w:ind w:left="1440" w:hanging="360"/>
      </w:pPr>
    </w:lvl>
    <w:lvl w:ilvl="2" w:tplc="14D23DDC">
      <w:start w:val="1"/>
      <w:numFmt w:val="bullet"/>
      <w:lvlText w:val="■"/>
      <w:lvlJc w:val="left"/>
      <w:pPr>
        <w:ind w:left="2160" w:hanging="360"/>
      </w:pPr>
    </w:lvl>
    <w:lvl w:ilvl="3" w:tplc="A7329E22">
      <w:start w:val="1"/>
      <w:numFmt w:val="bullet"/>
      <w:lvlText w:val="●"/>
      <w:lvlJc w:val="left"/>
      <w:pPr>
        <w:ind w:left="2880" w:hanging="360"/>
      </w:pPr>
    </w:lvl>
    <w:lvl w:ilvl="4" w:tplc="1702EC20">
      <w:start w:val="1"/>
      <w:numFmt w:val="bullet"/>
      <w:lvlText w:val="○"/>
      <w:lvlJc w:val="left"/>
      <w:pPr>
        <w:ind w:left="3600" w:hanging="360"/>
      </w:pPr>
    </w:lvl>
    <w:lvl w:ilvl="5" w:tplc="4C70BDC6">
      <w:start w:val="1"/>
      <w:numFmt w:val="bullet"/>
      <w:lvlText w:val="■"/>
      <w:lvlJc w:val="left"/>
      <w:pPr>
        <w:ind w:left="4320" w:hanging="360"/>
      </w:pPr>
    </w:lvl>
    <w:lvl w:ilvl="6" w:tplc="C9E86DF4">
      <w:start w:val="1"/>
      <w:numFmt w:val="bullet"/>
      <w:lvlText w:val="●"/>
      <w:lvlJc w:val="left"/>
      <w:pPr>
        <w:ind w:left="5040" w:hanging="360"/>
      </w:pPr>
    </w:lvl>
    <w:lvl w:ilvl="7" w:tplc="BB0A1B70">
      <w:start w:val="1"/>
      <w:numFmt w:val="bullet"/>
      <w:lvlText w:val="●"/>
      <w:lvlJc w:val="left"/>
      <w:pPr>
        <w:ind w:left="5760" w:hanging="360"/>
      </w:pPr>
    </w:lvl>
    <w:lvl w:ilvl="8" w:tplc="FAC293A8">
      <w:start w:val="1"/>
      <w:numFmt w:val="bullet"/>
      <w:lvlText w:val="●"/>
      <w:lvlJc w:val="left"/>
      <w:pPr>
        <w:ind w:left="6480" w:hanging="360"/>
      </w:pPr>
    </w:lvl>
  </w:abstractNum>
  <w:num w:numId="1" w16cid:durableId="437229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F34"/>
    <w:rsid w:val="000B7149"/>
    <w:rsid w:val="0013293D"/>
    <w:rsid w:val="00673583"/>
    <w:rsid w:val="00685F34"/>
    <w:rsid w:val="007149B9"/>
    <w:rsid w:val="008924EC"/>
    <w:rsid w:val="00E1580C"/>
    <w:rsid w:val="00F97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AF4E0"/>
  <w15:docId w15:val="{270030CF-5C05-402C-988E-072485C0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F97E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349</Words>
  <Characters>1992</Characters>
  <Application>Microsoft Office Word</Application>
  <DocSecurity>0</DocSecurity>
  <Lines>16</Lines>
  <Paragraphs>4</Paragraphs>
  <ScaleCrop>false</ScaleCrop>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Cards Against the Cloud - White Cards</dc:title>
  <dc:creator>Geisersoft</dc:creator>
  <dc:description>A parody party game for people who have seen the bill. CC BY 4.0, Geisersoft.</dc:description>
  <cp:lastModifiedBy>Michael Geiser</cp:lastModifiedBy>
  <cp:revision>5</cp:revision>
  <dcterms:created xsi:type="dcterms:W3CDTF">2026-08-12T00:33:00Z</dcterms:created>
  <dcterms:modified xsi:type="dcterms:W3CDTF">2026-08-12T00:47:00Z</dcterms:modified>
</cp:coreProperties>
</file>